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eb372d0e3c24570b3f137eab560a10f5a9dc1"/>
    <w:p>
      <w:pPr>
        <w:pStyle w:val="Heading3"/>
      </w:pPr>
      <w:r>
        <w:t xml:space="preserve">Физкультурно-оздоровительный комплекс планируется построить в Солнечногорском проезде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  <w:r>
        <w:t xml:space="preserve">В соответствии с адресной инвестиционной программой города Москвы на 2019–2022 годы за счет средств городского бюджета предусмотрено строительство физкультурно-оздоровительного комплекса. Он будет расположен по адресу: Солнечногорский проезд, вл.17. Планируется, что новый спортивный комплекс будет сдан в эксплуатацию в 2022 году. Сообщение об этом опубликовано на официальной странице муниципального округа.</w:t>
      </w:r>
    </w:p>
    <w:p>
      <w:pPr>
        <w:pStyle w:val="BodyText"/>
      </w:pPr>
      <w:r>
        <w:t xml:space="preserve">«Государственным заказчиком по реализации объекта является Департамент строительства города Москвы. Функциональное назначение и параметры нового физкультурно-оздоровительного комплекса определит Департамент спорта города Москвы при подготовке госзаказчику задания на проектирование», — сообщил первый заместитель префекта САО Виталий Никитин.</w:t>
      </w:r>
    </w:p>
    <w:p>
      <w:pPr>
        <w:pStyle w:val="BodyText"/>
      </w:pPr>
      <w:r>
        <w:t xml:space="preserve">В свою очередь Москомспорт поддержал предложение о строительстве ФОКа с бассейном в Солнечногорском проезде, направив соответствующее обращение в Комитет по архитектуре и градостроительству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http://khovrino.mos.ru/presscenter/news/detail/8883128.html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83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83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2025-07-18T15:23:04Z</dcterms:created>
  <dcterms:modified xsi:type="dcterms:W3CDTF">2025-07-18T15:23:04Z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