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3a44c8948095161208b0f2dc29c76acc56a4"/>
    <w:p>
      <w:pPr>
        <w:pStyle w:val="Heading3"/>
      </w:pPr>
      <w:r>
        <w:t xml:space="preserve">Действия при поступлении угрозы в ходе личной встречи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Если угроза поступила в ходе личного контакта, запомните приметы угрожавшего, время и место встречи с ним. Если он передает угрозу от другого лица, постарайтесь в разговоре, выяснить какие круги он представляет, в связи, с чем высказывается угроза, какие условия выдвигаются, какие сроки даются, какими последствиями невыполнение условий Вам грозит. Как правило, целя</w:t>
      </w:r>
      <w:r>
        <w:softHyphen/>
      </w:r>
      <w:r>
        <w:t xml:space="preserve">ми личного контакта являются стремление запугать и проверить реакцию на угрозу, в том числе к кому за помощью Вы будете обращаться (возможно, установление наблюдения, прослушивание телефонных переговоров и т.п.). Если Вам угрожали в присутствии других лиц, запишите их данные с целью получения в дальнейшем свидетельских показаний.</w:t>
      </w:r>
    </w:p>
    <w:p>
      <w:pPr>
        <w:pStyle w:val="BodyText"/>
      </w:pPr>
      <w:r>
        <w:t xml:space="preserve">В ходе разговора сохраняйте спокойствие, попытайтесь выяснить известные угрозоносителю детали под предлогом необходимости убедиться в его осведомленности, сведения об источниках информации, требуйте новых доказательств. Стремитесь показать, что сообщаемые сведения воспринимаются как недоразумение и Вас не волнуют.</w:t>
      </w:r>
    </w:p>
    <w:p>
      <w:pPr>
        <w:pStyle w:val="BodyText"/>
      </w:pPr>
      <w:r>
        <w:t xml:space="preserve">Если лицо, высказавшее угрозу, передвигается на автомобиле, постарайтесь установить его номер.</w:t>
      </w:r>
    </w:p>
    <w:p>
      <w:pPr>
        <w:pStyle w:val="BodyText"/>
      </w:pPr>
      <w:r>
        <w:t xml:space="preserve">Если лицо высказывает угрозу от своего имени и является для Вас незнакомым, через сотрудников милиции можно предпринять попытку его задержания и доставки в ОВД для установления личности и проведения предупредительно-профилактических мероприятий.</w:t>
      </w:r>
    </w:p>
    <w:p>
      <w:pPr>
        <w:pStyle w:val="BodyText"/>
      </w:pPr>
      <w:r>
        <w:t xml:space="preserve">При угрозе кому-либо из членов Вашей семьи подробно опросите их о характере угрозы, приметах угрожавшего лица, выясните, с чем связана угроза.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http://khovrino.mos.ru/the-antiterrorist-commission-of-the-district-khovrino/memo/detail/6953694.html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2025-07-19T03:39:47Z</dcterms:created>
  <dcterms:modified xsi:type="dcterms:W3CDTF">2025-07-19T03:39:47Z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